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D6" w:rsidRPr="00141D9E" w:rsidRDefault="008E09D6" w:rsidP="008E09D6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41D9E">
        <w:rPr>
          <w:rFonts w:ascii="PT Astra Serif" w:hAnsi="PT Astra Serif"/>
          <w:b/>
          <w:sz w:val="28"/>
          <w:szCs w:val="28"/>
        </w:rPr>
        <w:t xml:space="preserve">План по устранению недостатков, выявленных в ходе независимой оценки </w:t>
      </w:r>
    </w:p>
    <w:p w:rsidR="008E09D6" w:rsidRDefault="008E09D6" w:rsidP="008E09D6">
      <w:pPr>
        <w:rPr>
          <w:rFonts w:ascii="PT Astra Serif" w:hAnsi="PT Astra Serif"/>
          <w:b/>
          <w:sz w:val="28"/>
          <w:szCs w:val="28"/>
        </w:rPr>
      </w:pPr>
      <w:r w:rsidRPr="00141D9E">
        <w:rPr>
          <w:rFonts w:ascii="PT Astra Serif" w:hAnsi="PT Astra Serif"/>
          <w:b/>
          <w:sz w:val="28"/>
          <w:szCs w:val="28"/>
        </w:rPr>
        <w:t xml:space="preserve">качества условий оказания услуг медицинскими организациями Тульской области, </w:t>
      </w:r>
    </w:p>
    <w:p w:rsidR="008E09D6" w:rsidRDefault="008E09D6" w:rsidP="008E09D6">
      <w:pPr>
        <w:rPr>
          <w:rFonts w:ascii="PT Astra Serif" w:hAnsi="PT Astra Serif"/>
          <w:b/>
          <w:sz w:val="28"/>
          <w:szCs w:val="28"/>
        </w:rPr>
      </w:pPr>
      <w:r w:rsidRPr="00141D9E">
        <w:rPr>
          <w:rFonts w:ascii="PT Astra Serif" w:hAnsi="PT Astra Serif"/>
          <w:b/>
          <w:sz w:val="28"/>
          <w:szCs w:val="28"/>
        </w:rPr>
        <w:t>на 20</w:t>
      </w:r>
      <w:r>
        <w:rPr>
          <w:rFonts w:ascii="PT Astra Serif" w:hAnsi="PT Astra Serif"/>
          <w:b/>
          <w:sz w:val="28"/>
          <w:szCs w:val="28"/>
        </w:rPr>
        <w:t>21</w:t>
      </w:r>
      <w:r w:rsidRPr="00141D9E">
        <w:rPr>
          <w:rFonts w:ascii="PT Astra Serif" w:hAnsi="PT Astra Serif"/>
          <w:b/>
          <w:sz w:val="28"/>
          <w:szCs w:val="28"/>
        </w:rPr>
        <w:t xml:space="preserve"> год</w:t>
      </w:r>
    </w:p>
    <w:p w:rsidR="000F5DAF" w:rsidRDefault="000F5DAF" w:rsidP="008E09D6">
      <w:pPr>
        <w:rPr>
          <w:rFonts w:ascii="PT Astra Serif" w:hAnsi="PT Astra Serif"/>
          <w:b/>
          <w:sz w:val="28"/>
          <w:szCs w:val="28"/>
        </w:rPr>
      </w:pPr>
    </w:p>
    <w:p w:rsidR="006B7F7F" w:rsidRDefault="006B7F7F" w:rsidP="008B6BAD">
      <w:pPr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ГУЗ</w:t>
      </w:r>
      <w:r w:rsidR="00235C0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235C0A" w:rsidRPr="00235C0A">
        <w:rPr>
          <w:rFonts w:ascii="PT Astra Serif" w:hAnsi="PT Astra Serif"/>
          <w:b/>
          <w:sz w:val="28"/>
          <w:szCs w:val="28"/>
          <w:u w:val="single"/>
        </w:rPr>
        <w:t>«Т</w:t>
      </w:r>
      <w:r w:rsidR="00235C0A">
        <w:rPr>
          <w:rFonts w:ascii="PT Astra Serif" w:hAnsi="PT Astra Serif"/>
          <w:b/>
          <w:sz w:val="28"/>
          <w:szCs w:val="28"/>
          <w:u w:val="single"/>
        </w:rPr>
        <w:t>ульская областная клиническая психиатрическая больница</w:t>
      </w:r>
      <w:r w:rsidR="00235C0A" w:rsidRPr="00235C0A">
        <w:rPr>
          <w:rFonts w:ascii="PT Astra Serif" w:hAnsi="PT Astra Serif"/>
          <w:b/>
          <w:sz w:val="28"/>
          <w:szCs w:val="28"/>
          <w:u w:val="single"/>
        </w:rPr>
        <w:t xml:space="preserve"> №1 им. Н.П. Каменева</w:t>
      </w:r>
      <w:r w:rsidR="00235C0A">
        <w:rPr>
          <w:rFonts w:ascii="PT Astra Serif" w:hAnsi="PT Astra Serif"/>
          <w:b/>
          <w:sz w:val="28"/>
          <w:szCs w:val="28"/>
          <w:u w:val="single"/>
        </w:rPr>
        <w:t>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34"/>
        <w:gridCol w:w="44"/>
        <w:gridCol w:w="4252"/>
        <w:gridCol w:w="61"/>
        <w:gridCol w:w="1612"/>
        <w:gridCol w:w="28"/>
        <w:gridCol w:w="2538"/>
        <w:gridCol w:w="14"/>
        <w:gridCol w:w="2126"/>
        <w:gridCol w:w="1843"/>
      </w:tblGrid>
      <w:tr w:rsidR="006B7F7F" w:rsidRPr="006A4EF4" w:rsidTr="001C12EC">
        <w:tc>
          <w:tcPr>
            <w:tcW w:w="2934" w:type="dxa"/>
            <w:vMerge w:val="restart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Ответственный исполнитель </w:t>
            </w:r>
          </w:p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(с указанием фамилии, имени, отчества и должности) </w:t>
            </w:r>
          </w:p>
        </w:tc>
        <w:tc>
          <w:tcPr>
            <w:tcW w:w="3983" w:type="dxa"/>
            <w:gridSpan w:val="3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Сведения о ходе реализации мероприятия </w:t>
            </w:r>
          </w:p>
        </w:tc>
      </w:tr>
      <w:tr w:rsidR="006B7F7F" w:rsidRPr="006A4EF4" w:rsidTr="001C12EC">
        <w:tc>
          <w:tcPr>
            <w:tcW w:w="2934" w:type="dxa"/>
            <w:vMerge/>
          </w:tcPr>
          <w:p w:rsidR="006B7F7F" w:rsidRPr="006A4EF4" w:rsidRDefault="006B7F7F" w:rsidP="00F54B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96" w:type="dxa"/>
            <w:gridSpan w:val="2"/>
            <w:vMerge/>
          </w:tcPr>
          <w:p w:rsidR="006B7F7F" w:rsidRPr="006A4EF4" w:rsidRDefault="006B7F7F" w:rsidP="00F54B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vMerge/>
          </w:tcPr>
          <w:p w:rsidR="006B7F7F" w:rsidRPr="006A4EF4" w:rsidRDefault="006B7F7F" w:rsidP="00F54B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66" w:type="dxa"/>
            <w:gridSpan w:val="2"/>
            <w:vMerge/>
          </w:tcPr>
          <w:p w:rsidR="006B7F7F" w:rsidRPr="006A4EF4" w:rsidRDefault="006B7F7F" w:rsidP="00F54B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0" w:type="dxa"/>
            <w:gridSpan w:val="2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6B7F7F" w:rsidRPr="006A4EF4" w:rsidRDefault="006B7F7F" w:rsidP="00F54B7B">
            <w:pPr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фактический срок реализации</w:t>
            </w:r>
          </w:p>
        </w:tc>
      </w:tr>
      <w:tr w:rsidR="006B7F7F" w:rsidRPr="006A4EF4" w:rsidTr="001C12EC">
        <w:trPr>
          <w:trHeight w:val="436"/>
        </w:trPr>
        <w:tc>
          <w:tcPr>
            <w:tcW w:w="15452" w:type="dxa"/>
            <w:gridSpan w:val="10"/>
          </w:tcPr>
          <w:p w:rsidR="006B7F7F" w:rsidRPr="006A4EF4" w:rsidRDefault="006B7F7F" w:rsidP="006B7F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Открытость и доступность информации об организации</w:t>
            </w:r>
          </w:p>
        </w:tc>
      </w:tr>
      <w:tr w:rsidR="006B7F7F" w:rsidRPr="006A4EF4" w:rsidTr="001C12EC">
        <w:tc>
          <w:tcPr>
            <w:tcW w:w="2934" w:type="dxa"/>
          </w:tcPr>
          <w:p w:rsidR="006B7F7F" w:rsidRPr="006A4EF4" w:rsidRDefault="006B7F7F" w:rsidP="00235C0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Несоответствие количества материалов, размещенных  на информационных стендах в помещениях организации по отношению к количеству  материалов, размещение которых установлено нормативными правовыми актами.</w:t>
            </w:r>
          </w:p>
        </w:tc>
        <w:tc>
          <w:tcPr>
            <w:tcW w:w="4296" w:type="dxa"/>
            <w:gridSpan w:val="2"/>
          </w:tcPr>
          <w:p w:rsidR="006B7F7F" w:rsidRPr="006A4EF4" w:rsidRDefault="006B7F7F" w:rsidP="000051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Приведение </w:t>
            </w:r>
            <w:r w:rsidR="001C12EC" w:rsidRPr="001C12EC">
              <w:rPr>
                <w:rFonts w:ascii="PT Astra Serif" w:hAnsi="PT Astra Serif"/>
                <w:sz w:val="26"/>
                <w:szCs w:val="26"/>
              </w:rPr>
              <w:t>содержания и формы предоставления информации о деятельности медицинской организации</w:t>
            </w:r>
            <w:r w:rsidR="001C12EC">
              <w:rPr>
                <w:rFonts w:ascii="PT Astra Serif" w:hAnsi="PT Astra Serif"/>
                <w:sz w:val="26"/>
                <w:szCs w:val="26"/>
              </w:rPr>
              <w:t xml:space="preserve"> в </w:t>
            </w:r>
            <w:r w:rsidR="00005141">
              <w:rPr>
                <w:rFonts w:ascii="PT Astra Serif" w:hAnsi="PT Astra Serif"/>
                <w:sz w:val="26"/>
                <w:szCs w:val="26"/>
              </w:rPr>
              <w:t>соответствии</w:t>
            </w:r>
            <w:r w:rsidR="001C12EC">
              <w:rPr>
                <w:rFonts w:ascii="PT Astra Serif" w:hAnsi="PT Astra Serif"/>
                <w:sz w:val="26"/>
                <w:szCs w:val="26"/>
              </w:rPr>
              <w:t xml:space="preserve"> с нормативными требованиями, размещение</w:t>
            </w:r>
            <w:r w:rsidRPr="006A4EF4">
              <w:rPr>
                <w:rFonts w:ascii="PT Astra Serif" w:hAnsi="PT Astra Serif"/>
                <w:sz w:val="26"/>
                <w:szCs w:val="26"/>
              </w:rPr>
              <w:t xml:space="preserve"> актуально</w:t>
            </w:r>
            <w:r w:rsidR="001C12EC">
              <w:rPr>
                <w:rFonts w:ascii="PT Astra Serif" w:hAnsi="PT Astra Serif"/>
                <w:sz w:val="26"/>
                <w:szCs w:val="26"/>
              </w:rPr>
              <w:t>й</w:t>
            </w:r>
            <w:r w:rsidRPr="006A4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05141">
              <w:rPr>
                <w:rFonts w:ascii="PT Astra Serif" w:hAnsi="PT Astra Serif"/>
                <w:sz w:val="26"/>
                <w:szCs w:val="26"/>
              </w:rPr>
              <w:t>информации</w:t>
            </w:r>
            <w:r w:rsidRPr="006A4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05141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r w:rsidRPr="006A4EF4">
              <w:rPr>
                <w:rFonts w:ascii="PT Astra Serif" w:hAnsi="PT Astra Serif"/>
                <w:sz w:val="26"/>
                <w:szCs w:val="26"/>
              </w:rPr>
              <w:t>стенд</w:t>
            </w:r>
            <w:r w:rsidR="00005141">
              <w:rPr>
                <w:rFonts w:ascii="PT Astra Serif" w:hAnsi="PT Astra Serif"/>
                <w:sz w:val="26"/>
                <w:szCs w:val="26"/>
              </w:rPr>
              <w:t>ах</w:t>
            </w:r>
            <w:r w:rsidRPr="006A4EF4">
              <w:rPr>
                <w:rFonts w:ascii="PT Astra Serif" w:hAnsi="PT Astra Serif"/>
                <w:sz w:val="26"/>
                <w:szCs w:val="26"/>
              </w:rPr>
              <w:t xml:space="preserve"> всех </w:t>
            </w:r>
            <w:r w:rsidR="00005141" w:rsidRPr="006A4EF4">
              <w:rPr>
                <w:rFonts w:ascii="PT Astra Serif" w:hAnsi="PT Astra Serif"/>
                <w:sz w:val="26"/>
                <w:szCs w:val="26"/>
              </w:rPr>
              <w:t>подразделени</w:t>
            </w:r>
            <w:r w:rsidR="00005141">
              <w:rPr>
                <w:rFonts w:ascii="PT Astra Serif" w:hAnsi="PT Astra Serif"/>
                <w:sz w:val="26"/>
                <w:szCs w:val="26"/>
              </w:rPr>
              <w:t>й</w:t>
            </w:r>
            <w:r w:rsidRPr="006A4EF4">
              <w:rPr>
                <w:rFonts w:ascii="PT Astra Serif" w:hAnsi="PT Astra Serif"/>
                <w:sz w:val="26"/>
                <w:szCs w:val="26"/>
              </w:rPr>
              <w:t xml:space="preserve"> в соответствии с требованиями </w:t>
            </w:r>
            <w:r w:rsidR="00005141">
              <w:rPr>
                <w:rFonts w:ascii="PT Astra Serif" w:hAnsi="PT Astra Serif"/>
                <w:sz w:val="26"/>
                <w:szCs w:val="26"/>
              </w:rPr>
              <w:t xml:space="preserve">нормативных документов </w:t>
            </w:r>
          </w:p>
        </w:tc>
        <w:tc>
          <w:tcPr>
            <w:tcW w:w="1673" w:type="dxa"/>
            <w:gridSpan w:val="2"/>
          </w:tcPr>
          <w:p w:rsidR="006B7F7F" w:rsidRPr="006A4EF4" w:rsidRDefault="006B7F7F" w:rsidP="00235C0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  <w:gridSpan w:val="3"/>
          </w:tcPr>
          <w:p w:rsidR="006B7F7F" w:rsidRPr="006A4EF4" w:rsidRDefault="006B7F7F" w:rsidP="00235C0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Главный врач </w:t>
            </w:r>
            <w:r w:rsidR="00235C0A">
              <w:rPr>
                <w:rFonts w:ascii="PT Astra Serif" w:hAnsi="PT Astra Serif"/>
                <w:sz w:val="26"/>
                <w:szCs w:val="26"/>
              </w:rPr>
              <w:t>Лосев Л.В.</w:t>
            </w:r>
            <w:r w:rsidRPr="006A4EF4">
              <w:rPr>
                <w:rFonts w:ascii="PT Astra Serif" w:hAnsi="PT Astra Serif"/>
                <w:sz w:val="26"/>
                <w:szCs w:val="26"/>
              </w:rPr>
              <w:t>, ответственные за актуализацию информации на стендах учреждения</w:t>
            </w:r>
          </w:p>
        </w:tc>
        <w:tc>
          <w:tcPr>
            <w:tcW w:w="2126" w:type="dxa"/>
          </w:tcPr>
          <w:p w:rsidR="006B7F7F" w:rsidRPr="006A4EF4" w:rsidRDefault="006B7F7F" w:rsidP="00235C0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F7F" w:rsidRPr="006A4EF4" w:rsidRDefault="006B7F7F" w:rsidP="00235C0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B7F7F" w:rsidRPr="006A4EF4" w:rsidTr="001C12EC">
        <w:tc>
          <w:tcPr>
            <w:tcW w:w="15452" w:type="dxa"/>
            <w:gridSpan w:val="10"/>
          </w:tcPr>
          <w:p w:rsidR="006B7F7F" w:rsidRPr="006A4EF4" w:rsidRDefault="006B7F7F" w:rsidP="006B7F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Комфортность условий предоставления услуг</w:t>
            </w:r>
          </w:p>
        </w:tc>
      </w:tr>
      <w:tr w:rsidR="006B7F7F" w:rsidRPr="006A4EF4" w:rsidTr="001C12EC">
        <w:tc>
          <w:tcPr>
            <w:tcW w:w="2934" w:type="dxa"/>
          </w:tcPr>
          <w:p w:rsidR="006B7F7F" w:rsidRPr="006A4EF4" w:rsidRDefault="006B7F7F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Комфортные  условия и повышение доступности  получения </w:t>
            </w: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медицинских услуг в </w:t>
            </w:r>
            <w:r w:rsidR="00C712FE">
              <w:rPr>
                <w:rFonts w:ascii="PT Astra Serif" w:hAnsi="PT Astra Serif"/>
                <w:sz w:val="26"/>
                <w:szCs w:val="26"/>
              </w:rPr>
              <w:t>диспансерах</w:t>
            </w:r>
            <w:r w:rsidRPr="006A4EF4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4296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Оптимизация приема пациентов в поликлинических подразделениях в целях сокращения времени </w:t>
            </w: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>ожидания приема у врача</w:t>
            </w:r>
            <w:r w:rsidR="00FB6684">
              <w:rPr>
                <w:rFonts w:ascii="PT Astra Serif" w:hAnsi="PT Astra Serif"/>
                <w:sz w:val="26"/>
                <w:szCs w:val="26"/>
              </w:rPr>
              <w:t>, включая предварительную запись на оказание платных медицинских услуг</w:t>
            </w:r>
            <w:r w:rsidRPr="006A4EF4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673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6B7F7F" w:rsidRPr="006A4EF4" w:rsidRDefault="008B6BAD" w:rsidP="008B6BAD">
            <w:pPr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8B6BA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Главный врач Лосев Л.В., </w:t>
            </w:r>
            <w:r w:rsidR="006B7F7F" w:rsidRPr="006A4EF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руководители структурных </w:t>
            </w:r>
            <w:r w:rsidR="006B7F7F" w:rsidRPr="006A4EF4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подразделений</w:t>
            </w:r>
          </w:p>
        </w:tc>
        <w:tc>
          <w:tcPr>
            <w:tcW w:w="2140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B7F7F" w:rsidRPr="006A4EF4" w:rsidTr="001C12EC">
        <w:tc>
          <w:tcPr>
            <w:tcW w:w="2934" w:type="dxa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>Недостаточно квалифицированных кадров.</w:t>
            </w:r>
          </w:p>
        </w:tc>
        <w:tc>
          <w:tcPr>
            <w:tcW w:w="4296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 xml:space="preserve">Выполнение </w:t>
            </w:r>
            <w:r w:rsidR="008B6BAD">
              <w:rPr>
                <w:rFonts w:ascii="PT Astra Serif" w:hAnsi="PT Astra Serif"/>
                <w:sz w:val="26"/>
                <w:szCs w:val="26"/>
              </w:rPr>
              <w:t xml:space="preserve">целевых показателей </w:t>
            </w:r>
            <w:r w:rsidRPr="006A4EF4">
              <w:rPr>
                <w:rFonts w:ascii="PT Astra Serif" w:hAnsi="PT Astra Serif"/>
                <w:sz w:val="26"/>
                <w:szCs w:val="26"/>
              </w:rPr>
              <w:t>кадровой «дорожной карты»</w:t>
            </w:r>
            <w:r w:rsidR="008B6BAD">
              <w:rPr>
                <w:rFonts w:ascii="PT Astra Serif" w:hAnsi="PT Astra Serif"/>
                <w:sz w:val="26"/>
                <w:szCs w:val="26"/>
              </w:rPr>
              <w:t xml:space="preserve"> по привлечению квалифицированных медицинских работников</w:t>
            </w:r>
            <w:r w:rsidR="001C12EC">
              <w:rPr>
                <w:rFonts w:ascii="PT Astra Serif" w:hAnsi="PT Astra Serif"/>
                <w:sz w:val="26"/>
                <w:szCs w:val="26"/>
              </w:rPr>
              <w:t xml:space="preserve"> для работы в учреждении</w:t>
            </w:r>
            <w:r w:rsidRPr="006A4EF4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673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6B7F7F" w:rsidRPr="006A4EF4" w:rsidRDefault="008B6BAD" w:rsidP="008B6BAD">
            <w:pPr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8B6BA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Главный врач Лосев Л.В., </w:t>
            </w:r>
            <w:r w:rsidR="006B7F7F" w:rsidRPr="006A4EF4">
              <w:rPr>
                <w:rFonts w:ascii="PT Astra Serif" w:hAnsi="PT Astra Serif"/>
                <w:sz w:val="26"/>
                <w:szCs w:val="26"/>
                <w:lang w:eastAsia="ru-RU"/>
              </w:rPr>
              <w:t>начальник отдела кадров</w:t>
            </w:r>
          </w:p>
        </w:tc>
        <w:tc>
          <w:tcPr>
            <w:tcW w:w="2140" w:type="dxa"/>
            <w:gridSpan w:val="2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F7F" w:rsidRPr="006A4EF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B7F7F" w:rsidRPr="006A4EF4" w:rsidTr="001C12EC">
        <w:tc>
          <w:tcPr>
            <w:tcW w:w="15452" w:type="dxa"/>
            <w:gridSpan w:val="10"/>
          </w:tcPr>
          <w:p w:rsidR="006B7F7F" w:rsidRPr="006A4EF4" w:rsidRDefault="006B7F7F" w:rsidP="006B7F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Доступность услуг для инвалидов</w:t>
            </w:r>
          </w:p>
        </w:tc>
      </w:tr>
      <w:tr w:rsidR="00FB6684" w:rsidRPr="00FB6684" w:rsidTr="001C12EC">
        <w:trPr>
          <w:trHeight w:val="356"/>
        </w:trPr>
        <w:tc>
          <w:tcPr>
            <w:tcW w:w="2934" w:type="dxa"/>
          </w:tcPr>
          <w:p w:rsidR="006B7F7F" w:rsidRPr="00FB668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Комфортность получения услуг маломобильными гражданами.</w:t>
            </w:r>
          </w:p>
        </w:tc>
        <w:tc>
          <w:tcPr>
            <w:tcW w:w="4296" w:type="dxa"/>
            <w:gridSpan w:val="2"/>
          </w:tcPr>
          <w:p w:rsidR="006B7F7F" w:rsidRPr="00FB6684" w:rsidRDefault="006B7F7F" w:rsidP="00FB668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Разработка и внедрение мероприятий по повышению доступности услуг для инвалидов и лиц с ограниченными возможностями здоровья</w:t>
            </w:r>
            <w:r w:rsidR="00FB6684" w:rsidRPr="00FB668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FB6684" w:rsidRPr="00FB6684" w:rsidRDefault="00FB6684" w:rsidP="00FB668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оснащение оборудованием стационарных отделений паллиативной помощи в п. Петровский и п. Петелино</w:t>
            </w:r>
          </w:p>
        </w:tc>
        <w:tc>
          <w:tcPr>
            <w:tcW w:w="1673" w:type="dxa"/>
            <w:gridSpan w:val="2"/>
          </w:tcPr>
          <w:p w:rsidR="006B7F7F" w:rsidRPr="00FB668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6B7F7F" w:rsidRPr="00FB6684" w:rsidRDefault="001C12EC" w:rsidP="00FB668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Главный врач Лосев Л.В.,</w:t>
            </w:r>
            <w:r w:rsidR="006B7F7F" w:rsidRPr="00FB6684">
              <w:rPr>
                <w:rFonts w:ascii="PT Astra Serif" w:hAnsi="PT Astra Serif"/>
                <w:sz w:val="26"/>
                <w:szCs w:val="26"/>
              </w:rPr>
              <w:t xml:space="preserve"> заместител</w:t>
            </w:r>
            <w:r w:rsidR="00FB6684" w:rsidRPr="00FB6684">
              <w:rPr>
                <w:rFonts w:ascii="PT Astra Serif" w:hAnsi="PT Astra Serif"/>
                <w:sz w:val="26"/>
                <w:szCs w:val="26"/>
              </w:rPr>
              <w:t>и</w:t>
            </w:r>
            <w:r w:rsidR="006B7F7F" w:rsidRPr="00FB6684">
              <w:rPr>
                <w:rFonts w:ascii="PT Astra Serif" w:hAnsi="PT Astra Serif"/>
                <w:sz w:val="26"/>
                <w:szCs w:val="26"/>
              </w:rPr>
              <w:t xml:space="preserve"> главного врача по </w:t>
            </w:r>
            <w:r w:rsidR="00FB6684" w:rsidRPr="00FB6684">
              <w:rPr>
                <w:rFonts w:ascii="PT Astra Serif" w:hAnsi="PT Astra Serif"/>
                <w:sz w:val="26"/>
                <w:szCs w:val="26"/>
              </w:rPr>
              <w:t xml:space="preserve">лечебной работе и </w:t>
            </w:r>
            <w:r w:rsidR="006B7F7F" w:rsidRPr="00FB6684">
              <w:rPr>
                <w:rFonts w:ascii="PT Astra Serif" w:hAnsi="PT Astra Serif"/>
                <w:sz w:val="26"/>
                <w:szCs w:val="26"/>
              </w:rPr>
              <w:t>АХЧ</w:t>
            </w:r>
          </w:p>
        </w:tc>
        <w:tc>
          <w:tcPr>
            <w:tcW w:w="2140" w:type="dxa"/>
            <w:gridSpan w:val="2"/>
          </w:tcPr>
          <w:p w:rsidR="006B7F7F" w:rsidRPr="00FB668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F7F" w:rsidRPr="00FB6684" w:rsidRDefault="006B7F7F" w:rsidP="008B6BA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B7F7F" w:rsidRPr="006A4EF4" w:rsidTr="001C12EC">
        <w:tc>
          <w:tcPr>
            <w:tcW w:w="15452" w:type="dxa"/>
            <w:gridSpan w:val="10"/>
          </w:tcPr>
          <w:p w:rsidR="006B7F7F" w:rsidRPr="006A4EF4" w:rsidRDefault="006B7F7F" w:rsidP="006B7F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Доброжелательность, вежливость работников организации</w:t>
            </w:r>
          </w:p>
        </w:tc>
      </w:tr>
      <w:tr w:rsidR="006B7F7F" w:rsidRPr="006A4EF4" w:rsidTr="001C12EC">
        <w:tc>
          <w:tcPr>
            <w:tcW w:w="2934" w:type="dxa"/>
          </w:tcPr>
          <w:p w:rsidR="006B7F7F" w:rsidRPr="006A4EF4" w:rsidRDefault="006B7F7F" w:rsidP="001C1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6A4EF4">
              <w:rPr>
                <w:rFonts w:ascii="PT Astra Serif" w:hAnsi="PT Astra Serif"/>
                <w:sz w:val="26"/>
                <w:szCs w:val="26"/>
                <w:lang w:eastAsia="ru-RU"/>
              </w:rPr>
              <w:t>Доброжелательность, вежливость медперсонала поликлиник, стационаров.</w:t>
            </w:r>
          </w:p>
        </w:tc>
        <w:tc>
          <w:tcPr>
            <w:tcW w:w="4357" w:type="dxa"/>
            <w:gridSpan w:val="3"/>
          </w:tcPr>
          <w:p w:rsidR="006B7F7F" w:rsidRPr="006A4EF4" w:rsidRDefault="0099194B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  <w:r w:rsidR="006B7F7F" w:rsidRPr="006A4EF4">
              <w:rPr>
                <w:rFonts w:ascii="PT Astra Serif" w:hAnsi="PT Astra Serif"/>
                <w:sz w:val="26"/>
                <w:szCs w:val="26"/>
              </w:rPr>
              <w:t xml:space="preserve">Проведение тренингов  по вопросам соблюдения </w:t>
            </w:r>
            <w:r w:rsidR="00F54B7B">
              <w:rPr>
                <w:rFonts w:ascii="PT Astra Serif" w:hAnsi="PT Astra Serif"/>
                <w:sz w:val="26"/>
                <w:szCs w:val="26"/>
              </w:rPr>
              <w:t xml:space="preserve">норм </w:t>
            </w:r>
            <w:r w:rsidR="006B7F7F" w:rsidRPr="006A4EF4">
              <w:rPr>
                <w:rFonts w:ascii="PT Astra Serif" w:hAnsi="PT Astra Serif"/>
                <w:sz w:val="26"/>
                <w:szCs w:val="26"/>
              </w:rPr>
              <w:t>этики и деонтологии с медицинским персоналом.</w:t>
            </w:r>
          </w:p>
          <w:p w:rsidR="006B7F7F" w:rsidRDefault="0099194B" w:rsidP="0099194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  <w:r w:rsidR="006B7F7F" w:rsidRPr="006A4EF4">
              <w:rPr>
                <w:rFonts w:ascii="PT Astra Serif" w:hAnsi="PT Astra Serif"/>
                <w:sz w:val="26"/>
                <w:szCs w:val="26"/>
              </w:rPr>
              <w:t xml:space="preserve">Проведение тренингов  по вопросам соблюдения </w:t>
            </w:r>
            <w:r w:rsidR="00F54B7B">
              <w:rPr>
                <w:rFonts w:ascii="PT Astra Serif" w:hAnsi="PT Astra Serif"/>
                <w:sz w:val="26"/>
                <w:szCs w:val="26"/>
              </w:rPr>
              <w:t xml:space="preserve">норм </w:t>
            </w:r>
            <w:r w:rsidR="006B7F7F" w:rsidRPr="006A4EF4">
              <w:rPr>
                <w:rFonts w:ascii="PT Astra Serif" w:hAnsi="PT Astra Serif"/>
                <w:sz w:val="26"/>
                <w:szCs w:val="26"/>
              </w:rPr>
              <w:t>этики и деонтологии с работниками регистратур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927AE2" w:rsidRDefault="00927AE2" w:rsidP="0099194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27AE2" w:rsidRPr="006A4EF4" w:rsidRDefault="00927AE2" w:rsidP="0099194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C712FE" w:rsidRDefault="006B7F7F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Ежеквар</w:t>
            </w:r>
          </w:p>
          <w:p w:rsidR="006B7F7F" w:rsidRPr="006A4EF4" w:rsidRDefault="006B7F7F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t>тально</w:t>
            </w:r>
          </w:p>
        </w:tc>
        <w:tc>
          <w:tcPr>
            <w:tcW w:w="2538" w:type="dxa"/>
          </w:tcPr>
          <w:p w:rsidR="006B7F7F" w:rsidRPr="006A4EF4" w:rsidRDefault="00C712FE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712FE">
              <w:rPr>
                <w:rFonts w:ascii="PT Astra Serif" w:hAnsi="PT Astra Serif"/>
                <w:sz w:val="26"/>
                <w:szCs w:val="26"/>
              </w:rPr>
              <w:t xml:space="preserve">Главный врач Лосев Л.В., </w:t>
            </w:r>
            <w:r w:rsidR="006B7F7F" w:rsidRPr="006A4EF4">
              <w:rPr>
                <w:rFonts w:ascii="PT Astra Serif" w:hAnsi="PT Astra Serif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140" w:type="dxa"/>
            <w:gridSpan w:val="2"/>
          </w:tcPr>
          <w:p w:rsidR="006B7F7F" w:rsidRPr="006A4EF4" w:rsidRDefault="006B7F7F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7F7F" w:rsidRPr="006A4EF4" w:rsidRDefault="006B7F7F" w:rsidP="001C12E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B7F7F" w:rsidRPr="006A4EF4" w:rsidTr="001C12EC">
        <w:tc>
          <w:tcPr>
            <w:tcW w:w="15452" w:type="dxa"/>
            <w:gridSpan w:val="10"/>
          </w:tcPr>
          <w:p w:rsidR="006B7F7F" w:rsidRPr="006A4EF4" w:rsidRDefault="006B7F7F" w:rsidP="006B7F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A4EF4">
              <w:rPr>
                <w:rFonts w:ascii="PT Astra Serif" w:hAnsi="PT Astra Serif"/>
                <w:sz w:val="26"/>
                <w:szCs w:val="26"/>
              </w:rPr>
              <w:lastRenderedPageBreak/>
              <w:t>Удовлетворенность условиями оказания услуг</w:t>
            </w:r>
          </w:p>
        </w:tc>
      </w:tr>
      <w:tr w:rsidR="00FB6684" w:rsidRPr="00FB6684" w:rsidTr="00B52667">
        <w:tc>
          <w:tcPr>
            <w:tcW w:w="2978" w:type="dxa"/>
            <w:gridSpan w:val="2"/>
          </w:tcPr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Повышение удовлетворенности получателей услуг</w:t>
            </w:r>
          </w:p>
        </w:tc>
        <w:tc>
          <w:tcPr>
            <w:tcW w:w="4313" w:type="dxa"/>
            <w:gridSpan w:val="2"/>
          </w:tcPr>
          <w:p w:rsidR="00FB6684" w:rsidRPr="00FB6684" w:rsidRDefault="00FB6684" w:rsidP="0099194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1.Информирование граждан посредством средств массовой информации, размещения информации на официальном сайте и стендах во всех структурных подразделениях:</w:t>
            </w:r>
          </w:p>
          <w:p w:rsidR="00FB6684" w:rsidRPr="00FB6684" w:rsidRDefault="00FB6684" w:rsidP="00FB668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об открытии стационарных отделений   паллиативной помощи в п. Петровский и п. Петелино.</w:t>
            </w:r>
          </w:p>
          <w:p w:rsidR="00FB6684" w:rsidRPr="00FB6684" w:rsidRDefault="00FB6684" w:rsidP="002E7A6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 xml:space="preserve">2.Продолжение анкетирования пациентов о комфортности и условиях получения медицинских услуг в учреждении в целях </w:t>
            </w:r>
            <w:r w:rsidR="002E7A69" w:rsidRPr="00FB6684">
              <w:rPr>
                <w:rFonts w:ascii="PT Astra Serif" w:hAnsi="PT Astra Serif"/>
                <w:sz w:val="26"/>
                <w:szCs w:val="26"/>
              </w:rPr>
              <w:t>принятия</w:t>
            </w:r>
            <w:r w:rsidRPr="00FB6684">
              <w:rPr>
                <w:rFonts w:ascii="PT Astra Serif" w:hAnsi="PT Astra Serif"/>
                <w:sz w:val="26"/>
                <w:szCs w:val="26"/>
              </w:rPr>
              <w:t xml:space="preserve"> организационных мер.</w:t>
            </w:r>
          </w:p>
        </w:tc>
        <w:tc>
          <w:tcPr>
            <w:tcW w:w="1640" w:type="dxa"/>
            <w:gridSpan w:val="2"/>
          </w:tcPr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1 квартал 2021</w:t>
            </w: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538" w:type="dxa"/>
          </w:tcPr>
          <w:p w:rsidR="00FB6684" w:rsidRPr="00FB6684" w:rsidRDefault="00FB6684" w:rsidP="00F54B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6684">
              <w:rPr>
                <w:rFonts w:ascii="PT Astra Serif" w:hAnsi="PT Astra Serif"/>
                <w:sz w:val="26"/>
                <w:szCs w:val="26"/>
              </w:rPr>
              <w:t>Главный врач Лосев Л.В., руководители структурных подразделений</w:t>
            </w:r>
          </w:p>
        </w:tc>
        <w:tc>
          <w:tcPr>
            <w:tcW w:w="2140" w:type="dxa"/>
            <w:gridSpan w:val="2"/>
          </w:tcPr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6684" w:rsidRPr="00FB6684" w:rsidRDefault="00FB6684" w:rsidP="00C712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F23DE" w:rsidRDefault="008F23DE" w:rsidP="00173D4D">
      <w:pPr>
        <w:jc w:val="both"/>
        <w:rPr>
          <w:rFonts w:ascii="PT Astra Serif" w:hAnsi="PT Astra Serif"/>
          <w:sz w:val="26"/>
          <w:szCs w:val="26"/>
        </w:rPr>
      </w:pPr>
    </w:p>
    <w:sectPr w:rsidR="008F23DE" w:rsidSect="004504E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24" w:rsidRDefault="00973E24" w:rsidP="004504EC">
      <w:r>
        <w:separator/>
      </w:r>
    </w:p>
  </w:endnote>
  <w:endnote w:type="continuationSeparator" w:id="0">
    <w:p w:rsidR="00973E24" w:rsidRDefault="00973E24" w:rsidP="0045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24" w:rsidRDefault="00973E24" w:rsidP="004504EC">
      <w:r>
        <w:separator/>
      </w:r>
    </w:p>
  </w:footnote>
  <w:footnote w:type="continuationSeparator" w:id="0">
    <w:p w:rsidR="00973E24" w:rsidRDefault="00973E24" w:rsidP="0045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896879"/>
      <w:docPartObj>
        <w:docPartGallery w:val="Page Numbers (Top of Page)"/>
        <w:docPartUnique/>
      </w:docPartObj>
    </w:sdtPr>
    <w:sdtEndPr/>
    <w:sdtContent>
      <w:p w:rsidR="00F54B7B" w:rsidRDefault="00F54B7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AF">
          <w:rPr>
            <w:noProof/>
          </w:rPr>
          <w:t>3</w:t>
        </w:r>
        <w:r>
          <w:fldChar w:fldCharType="end"/>
        </w:r>
      </w:p>
    </w:sdtContent>
  </w:sdt>
  <w:p w:rsidR="00F54B7B" w:rsidRDefault="00F54B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ED455A"/>
    <w:multiLevelType w:val="hybridMultilevel"/>
    <w:tmpl w:val="1E3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053A"/>
    <w:multiLevelType w:val="hybridMultilevel"/>
    <w:tmpl w:val="27B46E1C"/>
    <w:lvl w:ilvl="0" w:tplc="BF8005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F22343"/>
    <w:multiLevelType w:val="hybridMultilevel"/>
    <w:tmpl w:val="635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152F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D82704"/>
    <w:multiLevelType w:val="hybridMultilevel"/>
    <w:tmpl w:val="9EF6C3E2"/>
    <w:lvl w:ilvl="0" w:tplc="9D40278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C9528B"/>
    <w:multiLevelType w:val="hybridMultilevel"/>
    <w:tmpl w:val="BD7AA938"/>
    <w:lvl w:ilvl="0" w:tplc="9C40E7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6"/>
    <w:rsid w:val="00005141"/>
    <w:rsid w:val="00057360"/>
    <w:rsid w:val="00065E30"/>
    <w:rsid w:val="0008558C"/>
    <w:rsid w:val="000906A1"/>
    <w:rsid w:val="000C780C"/>
    <w:rsid w:val="000F5DAF"/>
    <w:rsid w:val="001303EA"/>
    <w:rsid w:val="00173D4D"/>
    <w:rsid w:val="00186219"/>
    <w:rsid w:val="001C12EC"/>
    <w:rsid w:val="001D254A"/>
    <w:rsid w:val="00235C0A"/>
    <w:rsid w:val="002B00A4"/>
    <w:rsid w:val="002D3B29"/>
    <w:rsid w:val="002E7A69"/>
    <w:rsid w:val="003219FE"/>
    <w:rsid w:val="00332F7E"/>
    <w:rsid w:val="004504EC"/>
    <w:rsid w:val="004D2CCA"/>
    <w:rsid w:val="005A662C"/>
    <w:rsid w:val="00601AAC"/>
    <w:rsid w:val="00624684"/>
    <w:rsid w:val="006413D3"/>
    <w:rsid w:val="00694B6F"/>
    <w:rsid w:val="006B5AD5"/>
    <w:rsid w:val="006B7F7F"/>
    <w:rsid w:val="006F1517"/>
    <w:rsid w:val="00737CAE"/>
    <w:rsid w:val="007B59E2"/>
    <w:rsid w:val="007C226D"/>
    <w:rsid w:val="00840D18"/>
    <w:rsid w:val="00841C56"/>
    <w:rsid w:val="0087006D"/>
    <w:rsid w:val="008B6BAD"/>
    <w:rsid w:val="008E09D6"/>
    <w:rsid w:val="008F23DE"/>
    <w:rsid w:val="009002AE"/>
    <w:rsid w:val="00927AE2"/>
    <w:rsid w:val="00953788"/>
    <w:rsid w:val="00973E24"/>
    <w:rsid w:val="0099194B"/>
    <w:rsid w:val="009B0390"/>
    <w:rsid w:val="00A106C2"/>
    <w:rsid w:val="00A271BA"/>
    <w:rsid w:val="00AA7016"/>
    <w:rsid w:val="00B047EC"/>
    <w:rsid w:val="00B10F5A"/>
    <w:rsid w:val="00B52667"/>
    <w:rsid w:val="00B810BE"/>
    <w:rsid w:val="00C10A4A"/>
    <w:rsid w:val="00C54D01"/>
    <w:rsid w:val="00C712FE"/>
    <w:rsid w:val="00CA5372"/>
    <w:rsid w:val="00CD398E"/>
    <w:rsid w:val="00CD3F9C"/>
    <w:rsid w:val="00D60F50"/>
    <w:rsid w:val="00DC6B11"/>
    <w:rsid w:val="00E71713"/>
    <w:rsid w:val="00E733D1"/>
    <w:rsid w:val="00EC4892"/>
    <w:rsid w:val="00F54B7B"/>
    <w:rsid w:val="00FB6684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70CA3-6B34-46F5-87AF-CC2859B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0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4EC"/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AA701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b">
    <w:name w:val="Нормальный (таблица)"/>
    <w:basedOn w:val="a"/>
    <w:next w:val="a"/>
    <w:rsid w:val="00AA701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D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RePack by Diakov</cp:lastModifiedBy>
  <cp:revision>2</cp:revision>
  <dcterms:created xsi:type="dcterms:W3CDTF">2021-02-01T08:52:00Z</dcterms:created>
  <dcterms:modified xsi:type="dcterms:W3CDTF">2021-02-01T08:52:00Z</dcterms:modified>
</cp:coreProperties>
</file>